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;Times New Roman" w:hAnsi="Times New Roman;Times New Roman" w:cs="Times New Roman;Times New Roman"/>
          <w:bCs/>
          <w:sz w:val="20"/>
          <w:szCs w:val="20"/>
          <w:lang w:eastAsia="pl-PL"/>
        </w:rPr>
      </w:pPr>
      <w:r>
        <w:rPr>
          <w:rFonts w:cs="Times New Roman;Times New Roman" w:ascii="Times New Roman;Times New Roman" w:hAnsi="Times New Roman;Times New Roman"/>
          <w:bCs/>
          <w:sz w:val="20"/>
          <w:szCs w:val="20"/>
          <w:lang w:eastAsia="pl-PL"/>
        </w:rPr>
      </w:r>
    </w:p>
    <w:p>
      <w:pPr>
        <w:pStyle w:val="Normal"/>
        <w:jc w:val="right"/>
        <w:rPr>
          <w:rFonts w:ascii="Times New Roman;Times New Roman" w:hAnsi="Times New Roman;Times New Roman" w:cs="Times New Roman;Times New Roman"/>
          <w:b/>
          <w:bCs/>
          <w:sz w:val="20"/>
          <w:szCs w:val="20"/>
          <w:lang w:eastAsia="pl-PL"/>
        </w:rPr>
      </w:pPr>
      <w:r>
        <w:rPr>
          <w:rFonts w:cs="Times New Roman;Times New Roman" w:ascii="Times New Roman;Times New Roman" w:hAnsi="Times New Roman;Times New Roman"/>
          <w:b/>
          <w:bCs/>
          <w:sz w:val="20"/>
          <w:szCs w:val="20"/>
          <w:lang w:eastAsia="pl-PL"/>
        </w:rPr>
      </w:r>
    </w:p>
    <w:p>
      <w:pPr>
        <w:pStyle w:val="Normal"/>
        <w:spacing w:before="120" w:after="120"/>
        <w:jc w:val="center"/>
        <w:rPr/>
      </w:pPr>
      <w:r>
        <w:rPr>
          <w:rFonts w:cs="Times New Roman;Times New Roman" w:ascii="Times New Roman;Times New Roman" w:hAnsi="Times New Roman;Times New Roman"/>
          <w:b/>
          <w:bCs/>
          <w:color w:val="000000"/>
          <w:sz w:val="20"/>
          <w:szCs w:val="20"/>
          <w:lang w:eastAsia="pl-PL"/>
        </w:rPr>
        <w:t>KLAUZULA INFORMACYJNA DLA OSÓB SKŁADAJĄCYCH ZGŁOSZENIE ZEWNĘTRZNE NARUSZENIA PRAWA W KOMISARIACIE POLICJI W TRĄBKACH WIELKICH</w:t>
        <w:br/>
        <w:t>(Klauzula Informacyjna RODO 1)</w:t>
      </w:r>
    </w:p>
    <w:p>
      <w:pPr>
        <w:pStyle w:val="Normal"/>
        <w:spacing w:before="120" w:after="120"/>
        <w:jc w:val="center"/>
        <w:rPr/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W związku z otrzymanym zgłoszeniem naruszenia przepisów prawa, na podstawie art. 13 rozporządzenia Parlamentu Europejskiego i Rady (UE) 2016/679 z dnia 27 kwietnia 2016 r. </w:t>
      </w:r>
      <w:r>
        <w:rPr>
          <w:rFonts w:cs="Times New Roman;Times New Roman" w:ascii="Times New Roman;Times New Roman" w:hAnsi="Times New Roman;Times New Roman"/>
          <w:i/>
          <w:iCs/>
          <w:color w:val="000000"/>
          <w:sz w:val="20"/>
          <w:szCs w:val="20"/>
        </w:rPr>
        <w:t xml:space="preserve">w sprawie ochrony osób fizycznych </w:t>
        <w:br/>
        <w:t>w związku z przetwarzaniem danych osobowych i w sprawie swobodnego przepływu takich danych oraz uchylenia dyrektywy 95/46/WE (ogólnego rozporządzenia o ochronie danych)</w:t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 (Dz. Urz. UE L 119 z 04.05.2016, z późn. zm.), dalej zwane RODO, informuję, że: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Administratorem Pani/a danych osobowych jest </w:t>
      </w:r>
      <w:r>
        <w:rPr>
          <w:rFonts w:cs="Times New Roman;Times New Roman" w:ascii="Times New Roman;Times New Roman" w:hAnsi="Times New Roman;Times New Roman"/>
          <w:color w:val="0000FF"/>
          <w:sz w:val="20"/>
          <w:szCs w:val="20"/>
        </w:rPr>
        <w:t>Komendant Komisariatu Policji w Trąbkach Wielkich</w:t>
      </w:r>
      <w:bookmarkStart w:id="0" w:name="_Hlk176347508"/>
      <w:r>
        <w:rPr>
          <w:rFonts w:cs="Times New Roman;Times New Roman" w:ascii="Times New Roman;Times New Roman" w:hAnsi="Times New Roman;Times New Roman"/>
          <w:color w:val="0000FF"/>
          <w:sz w:val="20"/>
          <w:szCs w:val="20"/>
        </w:rPr>
        <w:t xml:space="preserve"> z siedzibą przy ul. </w:t>
      </w:r>
      <w:bookmarkEnd w:id="0"/>
      <w:r>
        <w:rPr>
          <w:rFonts w:cs="Times New Roman;Times New Roman" w:ascii="Times New Roman;Times New Roman" w:hAnsi="Times New Roman;Times New Roman"/>
          <w:color w:val="0000FF"/>
          <w:sz w:val="20"/>
          <w:szCs w:val="20"/>
        </w:rPr>
        <w:t>Gdańskiej 8, 83-034 Trąbki Wielkie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>W sprawach związanych z przetwarzaniem danych osobowych oraz z wykonywaniem praw przysługujących Pani/Panu na mocy przepisów RODO może Pani/Pan kontaktować się z wyznaczonym przez Administratora Inspektorem ochrony danych na adres e-mail:</w:t>
      </w:r>
      <w:r>
        <w:rPr>
          <w:rFonts w:cs="Times New Roman;Times New Roman" w:ascii="Times New Roman;Times New Roman" w:hAnsi="Times New Roman;Times New Roman"/>
          <w:color w:val="0000FF"/>
          <w:sz w:val="20"/>
          <w:szCs w:val="20"/>
        </w:rPr>
        <w:t xml:space="preserve"> </w:t>
      </w:r>
      <w:hyperlink r:id="rId2">
        <w:r>
          <w:rPr>
            <w:rStyle w:val="Hyperlink"/>
            <w:rFonts w:cs="Times New Roman;Times New Roman" w:ascii="Times New Roman;Times New Roman" w:hAnsi="Times New Roman;Times New Roman"/>
            <w:color w:val="0000FF"/>
            <w:sz w:val="20"/>
            <w:szCs w:val="20"/>
          </w:rPr>
          <w:t>komisariat.trabki</w:t>
        </w:r>
        <w:r>
          <w:rPr>
            <w:rStyle w:val="Hyperlink"/>
            <w:rFonts w:cs="Times New Roman;Times New Roman" w:ascii="Times New Roman;Times New Roman" w:hAnsi="Times New Roman;Times New Roman"/>
            <w:color w:val="0000FF"/>
            <w:szCs w:val="24"/>
          </w:rPr>
          <w:t>@gd.policja.gov.pl</w:t>
        </w:r>
      </w:hyperlink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Pani/a dane osobowe będą przetwarzane w celach związanych ze zgłaszanymi przypadkami naruszenia prawa, na podstawie obowiązku prawnego wynikającego z przepisów ustawy z dnia 14 czerwca 2024 r. </w:t>
        <w:br/>
      </w:r>
      <w:r>
        <w:rPr>
          <w:rFonts w:cs="Times New Roman;Times New Roman" w:ascii="Times New Roman;Times New Roman" w:hAnsi="Times New Roman;Times New Roman"/>
          <w:i/>
          <w:color w:val="000000"/>
          <w:sz w:val="20"/>
          <w:szCs w:val="20"/>
        </w:rPr>
        <w:t>o ochronie sygnalistów</w:t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 zgodnie z art. 6 lit. c RODO.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Administrator zapewnia poufność Pani/a danych osobowych. Nie podlegają one ujawnieniu nieupoważnionym osobom (tzn. osobom spoza zespołu odpowiedzialnego za prowadzenie postępowania </w:t>
        <w:br/>
        <w:t>w zgłoszonej sprawie), chyba że za Pani/a wyraźną zgodą.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b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b/>
          <w:color w:val="000000"/>
          <w:sz w:val="20"/>
          <w:szCs w:val="20"/>
        </w:rPr>
        <w:t xml:space="preserve">Szczególne przypadki, gdy może dojść do ujawnienia danych: </w:t>
      </w:r>
    </w:p>
    <w:p>
      <w:pPr>
        <w:pStyle w:val="Normal"/>
        <w:spacing w:before="0" w:after="0"/>
        <w:ind w:left="284" w:right="0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W związku z postępowaniami wyjaśniającymi prowadzonymi przez organy publiczne lub postępowaniami przygotowawczymi lub sądowymi prowadzonymi przez sądy, </w:t>
      </w:r>
      <w:r>
        <w:rPr>
          <w:rFonts w:cs="Times New Roman;Times New Roman" w:ascii="Times New Roman;Times New Roman" w:hAnsi="Times New Roman;Times New Roman"/>
          <w:sz w:val="20"/>
          <w:szCs w:val="20"/>
        </w:rPr>
        <w:t xml:space="preserve">w tym w celu zagwarantowania prawa do obrony przysługującego osobie, której dotyczy zgłoszenie, </w:t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>może dojść do ujawnienia Pani/a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>Pani/a dane osobowe przetwarzane w związku z przyjęciem zgłoszenia lub podjęciem działań następczych oraz dokumenty związane z tym zgłoszeniem będą przechowywane przez okres 3 lat po zakończeniu roku kalendarzowego, w którym zakończono działania następcze, lub po zakończeniu postępowań zainicjowanych tymi działaniami,</w:t>
      </w:r>
      <w:r>
        <w:rPr>
          <w:rFonts w:cs="Times New Roman;Times New Roman" w:ascii="Times New Roman;Times New Roman" w:hAnsi="Times New Roman;Times New Roman"/>
          <w:sz w:val="20"/>
          <w:szCs w:val="20"/>
        </w:rPr>
        <w:t xml:space="preserve"> </w:t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>a następnie zostaną trwale zniszczone. Dane osobowe, które nie mają znaczenia dla rozpatrywania zgłoszenia, nie będą zbierane, a w razie przypadkowego zebrania będą niezwłocznie usuwane. Usunięcie tych danych osobowych nastąpi w terminie 14 dni od chwili ustalenia, że nie mają one znaczenia dla sprawy.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Przysługuje Pani/u prawo do wniesienia skargi do Prezesa Urzędu Ochrony Danych Osobowych, </w:t>
        <w:br/>
        <w:t xml:space="preserve">ul. Stawki 2, 00-293 Warszawa (uodo.gov.pl), gdy uzna Pani/Pan, że przetwarzanie danych osobowych przez Administratora narusza przepisy RODO. 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Podanie danych osobowych jest warunkiem koniecznym do rozpatrzenia zgłoszenia w trybie ustawy z dnia 14 czerwca 2024 r. </w:t>
      </w:r>
      <w:r>
        <w:rPr>
          <w:rFonts w:cs="Times New Roman;Times New Roman" w:ascii="Times New Roman;Times New Roman" w:hAnsi="Times New Roman;Times New Roman"/>
          <w:i/>
          <w:color w:val="000000"/>
          <w:sz w:val="20"/>
          <w:szCs w:val="20"/>
        </w:rPr>
        <w:t>o ochronie sygnalistów</w:t>
      </w: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>, gdyż tryb postępowania z informacjami o naruszeniach prawa zgłoszonymi anonimowo nie podlega procedowaniu w Komendzie Powiatowej Policji w Pruszczu Gdańskim.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Pani/a dane nie będą przekazywane do państwa trzeciego lub organizacji międzynarodowej. 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Pani/a dane nie będą podlegały profilowaniu lub zautomatyzowanemu podejmowaniu decyzji. </w:t>
      </w:r>
    </w:p>
    <w:p>
      <w:pPr>
        <w:pStyle w:val="Normal"/>
        <w:numPr>
          <w:ilvl w:val="0"/>
          <w:numId w:val="2"/>
        </w:numPr>
        <w:spacing w:before="0" w:after="0"/>
        <w:ind w:hanging="284" w:left="284" w:right="0"/>
        <w:jc w:val="both"/>
        <w:rPr>
          <w:rFonts w:ascii="Times New Roman;Times New Roman" w:hAnsi="Times New Roman;Times New Roman" w:cs="Times New Roman;Times New Roman"/>
          <w:b/>
          <w:color w:val="000000"/>
          <w:sz w:val="20"/>
          <w:szCs w:val="20"/>
        </w:rPr>
      </w:pPr>
      <w:r>
        <w:rPr>
          <w:rFonts w:cs="Times New Roman;Times New Roman" w:ascii="Times New Roman;Times New Roman" w:hAnsi="Times New Roman;Times New Roman"/>
          <w:b/>
          <w:color w:val="000000"/>
          <w:sz w:val="20"/>
          <w:szCs w:val="20"/>
        </w:rPr>
        <w:t>Kontakt do Rzecznika Praw Obywatelskich:</w:t>
      </w:r>
    </w:p>
    <w:p>
      <w:pPr>
        <w:pStyle w:val="Normal"/>
        <w:spacing w:before="0" w:after="0"/>
        <w:ind w:left="284" w:right="0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 xml:space="preserve">Do Rzecznika Praw Obywatelskich może się zgłosić każdy, kto uważa, że państwo naruszyło jego prawa, </w:t>
        <w:br/>
        <w:t xml:space="preserve">że jest nierówno traktowany. Informacyjna linia obywatelska: 800 676 676, e-mail </w:t>
      </w:r>
      <w:hyperlink r:id="rId3">
        <w:r>
          <w:rPr>
            <w:rStyle w:val="Hyperlink"/>
            <w:rFonts w:cs="Times New Roman;Times New Roman" w:ascii="Times New Roman;Times New Roman" w:hAnsi="Times New Roman;Times New Roman"/>
            <w:color w:val="0000FF"/>
            <w:sz w:val="20"/>
            <w:szCs w:val="20"/>
            <w:u w:val="single"/>
          </w:rPr>
          <w:t>biurorzecznika@brpo.gov.pl</w:t>
        </w:r>
      </w:hyperlink>
      <w:r>
        <w:rPr>
          <w:rFonts w:cs="Times New Roman;Times New Roman" w:ascii="Times New Roman;Times New Roman" w:hAnsi="Times New Roman;Times New Roman"/>
          <w:color w:val="000000"/>
          <w:sz w:val="20"/>
          <w:szCs w:val="20"/>
        </w:rPr>
        <w:t>, adres korespondencyjny: Biuro RPO, al. Solidarności 77, 00-090 Warszawa.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17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Segoe U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Arial Unicode MS">
    <w:charset w:val="01"/>
    <w:family w:val="swiss"/>
    <w:pitch w:val="default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Noto Sans">
    <w:charset w:val="01"/>
    <w:family w:val="swiss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Header"/>
      <w:jc w:val="right"/>
      <w:rPr>
        <w:rFonts w:ascii="Times New Roman;Times New Roman" w:hAnsi="Times New Roman;Times New Roman" w:cs="Times New Roman;Times New Roman"/>
      </w:rPr>
    </w:pPr>
    <w:r>
      <w:rPr>
        <w:rFonts w:cs="Times New Roman;Times New Roman" w:ascii="Times New Roman;Times New Roman" w:hAnsi="Times New Roman;Times New Roman"/>
      </w:rPr>
      <w:t>Załącznik nr 11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Header"/>
      <w:jc w:val="right"/>
      <w:rPr>
        <w:rFonts w:ascii="Times New Roman;Times New Roman" w:hAnsi="Times New Roman;Times New Roman" w:cs="Times New Roman;Times New Roman"/>
      </w:rPr>
    </w:pPr>
    <w:r>
      <w:rPr>
        <w:rFonts w:cs="Times New Roman;Times New Roman" w:ascii="Times New Roman;Times New Roman" w:hAnsi="Times New Roman;Times New Roman"/>
      </w:rPr>
      <w:t>Załącznik nr 11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Calibri"/>
      <w:color w:val="auto"/>
      <w:kern w:val="0"/>
      <w:sz w:val="22"/>
      <w:szCs w:val="22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Cambria" w:hAnsi="Cambria" w:cs="Times New Roman;Times New Roman"/>
      <w:b/>
      <w:bCs/>
      <w:kern w:val="2"/>
      <w:sz w:val="32"/>
      <w:szCs w:val="32"/>
      <w:lang w:val="pl-PL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200"/>
      <w:outlineLvl w:val="1"/>
    </w:pPr>
    <w:rPr>
      <w:rFonts w:ascii="Cambria" w:hAnsi="Cambria" w:cs="Times New Roman;Times New Roman"/>
      <w:b/>
      <w:bCs/>
      <w:i/>
      <w:iCs/>
      <w:sz w:val="28"/>
      <w:szCs w:val="28"/>
      <w:lang w:val="pl-PL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200"/>
      <w:outlineLvl w:val="2"/>
    </w:pPr>
    <w:rPr>
      <w:rFonts w:ascii="Cambria" w:hAnsi="Cambria" w:cs="Times New Roman;Times New Roman"/>
      <w:b/>
      <w:bCs/>
      <w:sz w:val="26"/>
      <w:szCs w:val="26"/>
      <w:lang w:val="pl-PL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200"/>
      <w:outlineLvl w:val="3"/>
    </w:pPr>
    <w:rPr>
      <w:rFonts w:cs="Times New Roman;Times New Roman"/>
      <w:b/>
      <w:bCs/>
      <w:sz w:val="28"/>
      <w:szCs w:val="28"/>
      <w:lang w:val="pl-PL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;Times New Roman" w:hAnsi="Times New Roman;Times New Roman" w:eastAsia="NSimSun" w:cs="Times New Roman;Times New Roman"/>
    </w:rPr>
  </w:style>
  <w:style w:type="character" w:styleId="WW8Num10z0">
    <w:name w:val="WW8Num10z0"/>
    <w:qFormat/>
    <w:rPr>
      <w:rFonts w:ascii="Times New Roman;Times New Roman" w:hAnsi="Times New Roman;Times New Roman" w:eastAsia="NSimSun" w:cs="Times New Roman;Times New Roman"/>
    </w:rPr>
  </w:style>
  <w:style w:type="character" w:styleId="WW8Num11z0">
    <w:name w:val="WW8Num11z0"/>
    <w:qFormat/>
    <w:rPr>
      <w:color w:val="000000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;Times New Roman" w:hAnsi="Times New Roman;Times New Roman" w:eastAsia="NSimSun" w:cs="Times New Roman;Times New Roman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color w:val="000000"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Times New Roman;Times New Roman" w:hAnsi="Times New Roman;Times New Roman" w:eastAsia="NSimSun" w:cs="Times New Roman;Times New Roman"/>
    </w:rPr>
  </w:style>
  <w:style w:type="character" w:styleId="WW8Num19z0">
    <w:name w:val="WW8Num19z0"/>
    <w:qFormat/>
    <w:rPr/>
  </w:style>
  <w:style w:type="character" w:styleId="WW8Num19z1">
    <w:name w:val="WW8Num19z1"/>
    <w:qFormat/>
    <w:rPr>
      <w:rFonts w:eastAsia="Helvetica"/>
    </w:rPr>
  </w:style>
  <w:style w:type="character" w:styleId="WW8Num20z0">
    <w:name w:val="WW8Num20z0"/>
    <w:qFormat/>
    <w:rPr>
      <w:rFonts w:ascii="Times New Roman;Times New Roman" w:hAnsi="Times New Roman;Times New Roman" w:cs="Times New Roman;Times New Roman"/>
      <w:sz w:val="24"/>
    </w:rPr>
  </w:style>
  <w:style w:type="character" w:styleId="WW8Num21z0">
    <w:name w:val="WW8Num21z0"/>
    <w:qFormat/>
    <w:rPr/>
  </w:style>
  <w:style w:type="character" w:styleId="WW8Num22z2">
    <w:name w:val="WW8Num22z2"/>
    <w:qFormat/>
    <w:rPr>
      <w:rFonts w:eastAsia="Helvetica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7z1">
    <w:name w:val="WW8Num27z1"/>
    <w:qFormat/>
    <w:rPr>
      <w:rFonts w:ascii="Times New Roman;Times New Roman" w:hAnsi="Times New Roman;Times New Roman" w:eastAsia="NSimSun" w:cs="Times New Roman;Times New Roman"/>
    </w:rPr>
  </w:style>
  <w:style w:type="character" w:styleId="WW8Num28z0">
    <w:name w:val="WW8Num28z0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color w:val="000000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/>
  </w:style>
  <w:style w:type="character" w:styleId="WW8Num34z5">
    <w:name w:val="WW8Num34z5"/>
    <w:qFormat/>
    <w:rPr>
      <w:rFonts w:eastAsia="Helvetica"/>
    </w:rPr>
  </w:style>
  <w:style w:type="character" w:styleId="WW8Num35z0">
    <w:name w:val="WW8Num35z0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>
      <w:color w:val="000000"/>
    </w:rPr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WW8Num42z0">
    <w:name w:val="WW8Num42z0"/>
    <w:qFormat/>
    <w:rPr>
      <w:color w:val="000000"/>
    </w:rPr>
  </w:style>
  <w:style w:type="character" w:styleId="WW8Num43z0">
    <w:name w:val="WW8Num43z0"/>
    <w:qFormat/>
    <w:rPr>
      <w:b w:val="false"/>
      <w:color w:val="000000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color w:val="000000"/>
      <w:sz w:val="20"/>
      <w:szCs w:val="20"/>
    </w:rPr>
  </w:style>
  <w:style w:type="character" w:styleId="WW8Num46z0">
    <w:name w:val="WW8Num46z0"/>
    <w:qFormat/>
    <w:rPr/>
  </w:style>
  <w:style w:type="character" w:styleId="WW8Num47z0">
    <w:name w:val="WW8Num47z0"/>
    <w:qFormat/>
    <w:rPr/>
  </w:style>
  <w:style w:type="character" w:styleId="Domylnaczcionkaakapitu">
    <w:name w:val="Domyślna czcionka akapitu"/>
    <w:qFormat/>
    <w:rPr/>
  </w:style>
  <w:style w:type="character" w:styleId="Nagwek1Znak1">
    <w:name w:val="Nagłówek 1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Nagwek2Znak1">
    <w:name w:val="Nagłówek 2 Znak1"/>
    <w:qFormat/>
    <w:rPr>
      <w:rFonts w:ascii="Cambria" w:hAnsi="Cambria" w:cs="Cambria"/>
      <w:b/>
      <w:bCs/>
      <w:i/>
      <w:iCs/>
      <w:sz w:val="28"/>
      <w:szCs w:val="28"/>
    </w:rPr>
  </w:style>
  <w:style w:type="character" w:styleId="Nagwek3Znak1">
    <w:name w:val="Nagłówek 3 Znak1"/>
    <w:qFormat/>
    <w:rPr>
      <w:rFonts w:ascii="Cambria" w:hAnsi="Cambria" w:cs="Cambria"/>
      <w:b/>
      <w:bCs/>
      <w:sz w:val="26"/>
      <w:szCs w:val="26"/>
    </w:rPr>
  </w:style>
  <w:style w:type="character" w:styleId="Nagwek4Znak1">
    <w:name w:val="Nagłówek 4 Znak1"/>
    <w:qFormat/>
    <w:rPr>
      <w:rFonts w:ascii="Calibri" w:hAnsi="Calibri" w:cs="Calibri"/>
      <w:b/>
      <w:bCs/>
      <w:sz w:val="28"/>
      <w:szCs w:val="28"/>
    </w:rPr>
  </w:style>
  <w:style w:type="character" w:styleId="BodyTextChar">
    <w:name w:val="Body Text Char"/>
    <w:qFormat/>
    <w:rPr>
      <w:rFonts w:ascii="Times New Roman;Times New Roman" w:hAnsi="Times New Roman;Times New Roman" w:cs="Times New Roman;Times New Roman"/>
      <w:sz w:val="20"/>
      <w:szCs w:val="20"/>
      <w:lang w:bidi="ar-SA"/>
    </w:rPr>
  </w:style>
  <w:style w:type="character" w:styleId="AkapitzlistZnak">
    <w:name w:val="Akapit z listą Znak"/>
    <w:qFormat/>
    <w:rPr/>
  </w:style>
  <w:style w:type="character" w:styleId="markedcontent">
    <w:name w:val="markedcontent"/>
    <w:basedOn w:val="Domylnaczcionkaakapitu"/>
    <w:qFormat/>
    <w:rPr/>
  </w:style>
  <w:style w:type="character" w:styleId="NagwekZnak">
    <w:name w:val="Nagłówek Znak"/>
    <w:basedOn w:val="Domylnaczcionkaakapitu"/>
    <w:qFormat/>
    <w:rPr/>
  </w:style>
  <w:style w:type="character" w:styleId="FooterChar">
    <w:name w:val="Footer Char"/>
    <w:qFormat/>
    <w:rPr/>
  </w:style>
  <w:style w:type="character" w:styleId="contextualspellingandgrammarerror">
    <w:name w:val="contextualspellingandgrammarerror"/>
    <w:basedOn w:val="Domylnaczcionkaakapitu"/>
    <w:qFormat/>
    <w:rPr/>
  </w:style>
  <w:style w:type="character" w:styleId="eop">
    <w:name w:val="eop"/>
    <w:basedOn w:val="Domylnaczcionkaakapitu"/>
    <w:qFormat/>
    <w:rPr/>
  </w:style>
  <w:style w:type="character" w:styleId="spellingerror">
    <w:name w:val="spellingerror"/>
    <w:basedOn w:val="Domylnaczcionkaakapitu"/>
    <w:qFormat/>
    <w:rPr/>
  </w:style>
  <w:style w:type="character" w:styleId="normaltextrun">
    <w:name w:val="normaltextrun"/>
    <w:basedOn w:val="Domylnaczcionkaakapitu"/>
    <w:qFormat/>
    <w:rPr/>
  </w:style>
  <w:style w:type="character" w:styleId="Znakiwypunktowania">
    <w:name w:val="Znaki wypunktowania"/>
    <w:qFormat/>
    <w:rPr>
      <w:rFonts w:ascii="OpenSymbol" w:hAnsi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InternetLink">
    <w:name w:val="Internet Link"/>
    <w:qFormat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TytuZnak">
    <w:name w:val="Tytuł Znak"/>
    <w:qFormat/>
    <w:rPr>
      <w:rFonts w:ascii="Cambria" w:hAnsi="Cambria" w:eastAsia="NSimSun" w:cs="Cambria"/>
      <w:color w:val="17365D"/>
      <w:spacing w:val="5"/>
      <w:kern w:val="2"/>
      <w:sz w:val="52"/>
      <w:szCs w:val="52"/>
    </w:rPr>
  </w:style>
  <w:style w:type="character" w:styleId="PodtytuZnak">
    <w:name w:val="Podtytuł Znak"/>
    <w:qFormat/>
    <w:rPr>
      <w:rFonts w:ascii="Cambria" w:hAnsi="Cambria" w:eastAsia="NSimSun" w:cs="Cambria"/>
      <w:i/>
      <w:iCs/>
      <w:color w:val="4F81BD"/>
      <w:spacing w:val="15"/>
      <w:sz w:val="24"/>
      <w:szCs w:val="24"/>
    </w:rPr>
  </w:style>
  <w:style w:type="character" w:styleId="Nagwek4Znak">
    <w:name w:val="Nagłówek 4 Znak"/>
    <w:qFormat/>
    <w:rPr>
      <w:rFonts w:ascii="Cambria" w:hAnsi="Cambria" w:eastAsia="NSimSun" w:cs="Cambria"/>
      <w:b/>
      <w:bCs/>
      <w:i/>
      <w:iCs/>
      <w:color w:val="4F81BD"/>
    </w:rPr>
  </w:style>
  <w:style w:type="character" w:styleId="Nagwek3Znak">
    <w:name w:val="Nagłówek 3 Znak"/>
    <w:qFormat/>
    <w:rPr>
      <w:rFonts w:ascii="Cambria" w:hAnsi="Cambria" w:eastAsia="NSimSun" w:cs="Cambria"/>
      <w:b/>
      <w:bCs/>
      <w:color w:val="4F81BD"/>
    </w:rPr>
  </w:style>
  <w:style w:type="character" w:styleId="Nagwek2Znak">
    <w:name w:val="Nagłówek 2 Znak"/>
    <w:qFormat/>
    <w:rPr>
      <w:rFonts w:ascii="Cambria" w:hAnsi="Cambria" w:eastAsia="NSimSun" w:cs="Cambria"/>
      <w:b/>
      <w:bCs/>
      <w:color w:val="4F81BD"/>
      <w:sz w:val="26"/>
      <w:szCs w:val="26"/>
    </w:rPr>
  </w:style>
  <w:style w:type="character" w:styleId="Nagwek1Znak">
    <w:name w:val="Nagłówek 1 Znak"/>
    <w:qFormat/>
    <w:rPr>
      <w:rFonts w:ascii="Cambria" w:hAnsi="Cambria" w:eastAsia="NSimSun" w:cs="Cambria"/>
      <w:b/>
      <w:bCs/>
      <w:color w:val="365F91"/>
      <w:sz w:val="28"/>
      <w:szCs w:val="28"/>
    </w:rPr>
  </w:style>
  <w:style w:type="character" w:styleId="HeaderChar1">
    <w:name w:val="Header Char1"/>
    <w:qFormat/>
    <w:rPr>
      <w:rFonts w:ascii="Calibri" w:hAnsi="Calibri" w:cs="Calibri"/>
    </w:rPr>
  </w:style>
  <w:style w:type="character" w:styleId="TekstpodstawowyZnak">
    <w:name w:val="Tekst podstawowy Znak"/>
    <w:qFormat/>
    <w:rPr>
      <w:rFonts w:ascii="Calibri" w:hAnsi="Calibri" w:cs="Calibri"/>
    </w:rPr>
  </w:style>
  <w:style w:type="character" w:styleId="StopkaZnak">
    <w:name w:val="Stopka Znak"/>
    <w:qFormat/>
    <w:rPr>
      <w:rFonts w:ascii="Calibri" w:hAnsi="Calibri" w:cs="Calibri"/>
    </w:rPr>
  </w:style>
  <w:style w:type="character" w:styleId="TytuZnak1">
    <w:name w:val="Tytuł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PodtytuZnak1">
    <w:name w:val="Podtytuł Znak1"/>
    <w:qFormat/>
    <w:rPr>
      <w:rFonts w:ascii="Cambria" w:hAnsi="Cambria" w:cs="Cambria"/>
      <w:sz w:val="24"/>
      <w:szCs w:val="24"/>
    </w:rPr>
  </w:style>
  <w:style w:type="character" w:styleId="TekstprzypisudolnegoZnak">
    <w:name w:val="Tekst przypisu dolnego Znak"/>
    <w:qFormat/>
    <w:rPr>
      <w:sz w:val="18"/>
      <w:szCs w:val="18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qFormat/>
    <w:rPr>
      <w:rFonts w:ascii="Calibri" w:hAnsi="Calibri" w:cs="Calibri"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Hipercze">
    <w:name w:val="Hiperłącze"/>
    <w:qFormat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rFonts w:ascii="Calibri" w:hAnsi="Calibri" w:cs="Calibri"/>
    </w:rPr>
  </w:style>
  <w:style w:type="character" w:styleId="TematkomentarzaZnak">
    <w:name w:val="Temat komentarza Znak"/>
    <w:qFormat/>
    <w:rPr>
      <w:rFonts w:ascii="Calibri" w:hAnsi="Calibri" w:cs="Calibri"/>
      <w:b/>
      <w:bCs/>
    </w:rPr>
  </w:style>
  <w:style w:type="character" w:styleId="text-justify">
    <w:name w:val="text-justify"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Normal"/>
    <w:qFormat/>
    <w:pPr>
      <w:pBdr>
        <w:bottom w:val="single" w:sz="8" w:space="4" w:color="4F81BD"/>
      </w:pBdr>
      <w:spacing w:before="0" w:after="300"/>
    </w:pPr>
    <w:rPr>
      <w:rFonts w:ascii="Cambria" w:hAnsi="Cambria" w:cs="Times New Roman;Times New Roman"/>
      <w:b/>
      <w:bCs/>
      <w:kern w:val="2"/>
      <w:sz w:val="32"/>
      <w:szCs w:val="32"/>
      <w:lang w:val="pl-PL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cs="Times New Roman;Times New Roman"/>
      <w:sz w:val="20"/>
      <w:szCs w:val="20"/>
      <w:lang w:val="pl-P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spacing w:lineRule="auto" w:line="240" w:before="0" w:after="0"/>
    </w:pPr>
    <w:rPr/>
  </w:style>
  <w:style w:type="paragraph" w:styleId="Legenda">
    <w:name w:val="Legenda"/>
    <w:basedOn w:val="Normal"/>
    <w:next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val="pl-PL" w:eastAsia="zh-CN" w:bidi="ar-SA"/>
    </w:rPr>
  </w:style>
  <w:style w:type="paragraph" w:styleId="Akapitzlist">
    <w:name w:val="Akapit z listą"/>
    <w:basedOn w:val="Normal"/>
    <w:qFormat/>
    <w:pPr>
      <w:ind w:hanging="0" w:left="720" w:right="0"/>
    </w:pPr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;Times New Roman" w:hAnsi="Times New Roman;Times New Roman" w:cs="Times New Roman;Times New Roman"/>
      <w:sz w:val="24"/>
      <w:szCs w:val="24"/>
    </w:rPr>
  </w:style>
  <w:style w:type="paragraph" w:styleId="NormalnyWeb">
    <w:name w:val="Normalny (Web)"/>
    <w:basedOn w:val="Normal"/>
    <w:qFormat/>
    <w:pPr>
      <w:widowControl w:val="false"/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Footer">
    <w:name w:val="footer"/>
    <w:basedOn w:val="Normal"/>
    <w:pPr>
      <w:spacing w:lineRule="auto" w:line="240" w:before="0" w:after="0"/>
    </w:pPr>
    <w:rPr>
      <w:rFonts w:cs="Times New Roman;Times New Roman"/>
      <w:sz w:val="20"/>
      <w:szCs w:val="20"/>
      <w:lang w:val="pl-PL"/>
    </w:rPr>
  </w:style>
  <w:style w:type="paragraph" w:styleId="TytuizawartoLTHintergrund">
    <w:name w:val="Tytuł i zawartość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TytuizawartoLTHintergrundobjekte">
    <w:name w:val="Tytuł i zawartość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TytuizawartoLTNotizen">
    <w:name w:val="Tytuł i zawartość~LT~Notizen"/>
    <w:qFormat/>
    <w:pPr>
      <w:widowControl/>
      <w:suppressAutoHyphens w:val="true"/>
      <w:bidi w:val="0"/>
      <w:spacing w:before="0" w:after="0"/>
      <w:ind w:hanging="340" w:left="340" w:right="0"/>
      <w:jc w:val="left"/>
    </w:pPr>
    <w:rPr>
      <w:rFonts w:ascii="Arial Unicode MS" w:hAnsi="Arial Unicode MS" w:eastAsia="Arial Unicode MS" w:cs="Calibri"/>
      <w:color w:val="auto"/>
      <w:kern w:val="2"/>
      <w:sz w:val="40"/>
      <w:szCs w:val="40"/>
      <w:lang w:val="pl-PL" w:eastAsia="zh-CN" w:bidi="ar-SA"/>
    </w:rPr>
  </w:style>
  <w:style w:type="paragraph" w:styleId="TytuizawartoLTUntertitel">
    <w:name w:val="Tytuł i zawartość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Calibri"/>
      <w:color w:val="auto"/>
      <w:kern w:val="2"/>
      <w:sz w:val="64"/>
      <w:szCs w:val="64"/>
      <w:lang w:val="pl-PL" w:eastAsia="zh-CN" w:bidi="ar-SA"/>
    </w:rPr>
  </w:style>
  <w:style w:type="paragraph" w:styleId="TytuizawartoLTTitel">
    <w:name w:val="Tytuł i zawartość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Calibri"/>
      <w:color w:val="000000"/>
      <w:kern w:val="2"/>
      <w:sz w:val="88"/>
      <w:szCs w:val="88"/>
      <w:lang w:val="pl-PL" w:eastAsia="zh-CN" w:bidi="ar-SA"/>
    </w:rPr>
  </w:style>
  <w:style w:type="paragraph" w:styleId="TytuizawartoLTGliederung1">
    <w:name w:val="Tytuł i zawartość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Arial Unicode MS" w:hAnsi="Arial Unicode MS" w:eastAsia="Arial Unicode MS" w:cs="Calibri"/>
      <w:color w:val="000000"/>
      <w:kern w:val="2"/>
      <w:sz w:val="56"/>
      <w:szCs w:val="56"/>
      <w:lang w:val="pl-PL" w:eastAsia="zh-CN" w:bidi="ar-SA"/>
    </w:rPr>
  </w:style>
  <w:style w:type="paragraph" w:styleId="TytuizawartoLTGliederung2">
    <w:name w:val="Tytuł i zawartość~LT~Gliederung 2"/>
    <w:basedOn w:val="TytuizawartoLTGliederung1"/>
    <w:qFormat/>
    <w:pPr>
      <w:spacing w:before="227" w:after="0"/>
    </w:pPr>
    <w:rPr>
      <w:sz w:val="40"/>
      <w:szCs w:val="40"/>
    </w:rPr>
  </w:style>
  <w:style w:type="paragraph" w:styleId="TytuizawartoLTGliederung3">
    <w:name w:val="Tytuł i zawartość~LT~Gliederung 3"/>
    <w:basedOn w:val="TytuizawartoLTGliederung2"/>
    <w:qFormat/>
    <w:pPr>
      <w:spacing w:before="170" w:after="0"/>
    </w:pPr>
    <w:rPr>
      <w:sz w:val="36"/>
      <w:szCs w:val="36"/>
    </w:rPr>
  </w:style>
  <w:style w:type="paragraph" w:styleId="TytuizawartoLTGliederung4">
    <w:name w:val="Tytuł i zawartość~LT~Gliederung 4"/>
    <w:basedOn w:val="TytuizawartoLTGliederung3"/>
    <w:qFormat/>
    <w:pPr>
      <w:spacing w:before="113" w:after="0"/>
    </w:pPr>
    <w:rPr/>
  </w:style>
  <w:style w:type="paragraph" w:styleId="TytuizawartoLTGliederung5">
    <w:name w:val="Tytuł i zawartość~LT~Gliederung 5"/>
    <w:basedOn w:val="TytuizawartoLTGliederung4"/>
    <w:qFormat/>
    <w:pPr>
      <w:spacing w:before="57" w:after="0"/>
    </w:pPr>
    <w:rPr>
      <w:sz w:val="40"/>
      <w:szCs w:val="40"/>
    </w:rPr>
  </w:style>
  <w:style w:type="paragraph" w:styleId="TytuizawartoLTGliederung6">
    <w:name w:val="Tytuł i zawartość~LT~Gliederung 6"/>
    <w:basedOn w:val="TytuizawartoLTGliederung5"/>
    <w:qFormat/>
    <w:pPr/>
    <w:rPr/>
  </w:style>
  <w:style w:type="paragraph" w:styleId="TytuizawartoLTGliederung7">
    <w:name w:val="Tytuł i zawartość~LT~Gliederung 7"/>
    <w:basedOn w:val="TytuizawartoLTGliederung6"/>
    <w:qFormat/>
    <w:pPr/>
    <w:rPr/>
  </w:style>
  <w:style w:type="paragraph" w:styleId="TytuizawartoLTGliederung8">
    <w:name w:val="Tytuł i zawartość~LT~Gliederung 8"/>
    <w:basedOn w:val="TytuizawartoLTGliederung7"/>
    <w:qFormat/>
    <w:pPr/>
    <w:rPr/>
  </w:style>
  <w:style w:type="paragraph" w:styleId="TytuizawartoLTGliederung9">
    <w:name w:val="Tytuł i zawartość~LT~Gliederung 9"/>
    <w:basedOn w:val="TytuizawartoLTGliederung8"/>
    <w:qFormat/>
    <w:pPr/>
    <w:rPr/>
  </w:style>
  <w:style w:type="paragraph" w:styleId="Konspekt1">
    <w:name w:val="Konspekt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Arial Unicode MS" w:hAnsi="Arial Unicode MS" w:eastAsia="Arial Unicode MS" w:cs="Calibri"/>
      <w:color w:val="000000"/>
      <w:kern w:val="2"/>
      <w:sz w:val="56"/>
      <w:szCs w:val="56"/>
      <w:lang w:val="pl-PL" w:eastAsia="zh-CN" w:bidi="ar-SA"/>
    </w:rPr>
  </w:style>
  <w:style w:type="paragraph" w:styleId="Konspekt2">
    <w:name w:val="Konspekt 2"/>
    <w:basedOn w:val="Konspekt1"/>
    <w:qFormat/>
    <w:pPr>
      <w:spacing w:before="227" w:after="0"/>
    </w:pPr>
    <w:rPr>
      <w:sz w:val="40"/>
      <w:szCs w:val="40"/>
    </w:rPr>
  </w:style>
  <w:style w:type="paragraph" w:styleId="Konspekt3">
    <w:name w:val="Konspekt 3"/>
    <w:basedOn w:val="Konspekt2"/>
    <w:qFormat/>
    <w:pPr>
      <w:spacing w:before="170" w:after="0"/>
    </w:pPr>
    <w:rPr>
      <w:sz w:val="36"/>
      <w:szCs w:val="36"/>
    </w:rPr>
  </w:style>
  <w:style w:type="paragraph" w:styleId="Konspekt4">
    <w:name w:val="Konspekt 4"/>
    <w:basedOn w:val="Konspekt3"/>
    <w:qFormat/>
    <w:pPr>
      <w:spacing w:before="113" w:after="0"/>
    </w:pPr>
    <w:rPr/>
  </w:style>
  <w:style w:type="paragraph" w:styleId="Konspekt5">
    <w:name w:val="Konspekt 5"/>
    <w:basedOn w:val="Konspekt4"/>
    <w:qFormat/>
    <w:pPr>
      <w:spacing w:before="57" w:after="0"/>
    </w:pPr>
    <w:rPr>
      <w:sz w:val="40"/>
      <w:szCs w:val="40"/>
    </w:rPr>
  </w:style>
  <w:style w:type="paragraph" w:styleId="Konspekt6">
    <w:name w:val="Konspekt 6"/>
    <w:basedOn w:val="Konspekt5"/>
    <w:qFormat/>
    <w:pPr/>
    <w:rPr/>
  </w:style>
  <w:style w:type="paragraph" w:styleId="Konspekt7">
    <w:name w:val="Konspekt 7"/>
    <w:basedOn w:val="Konspekt6"/>
    <w:qFormat/>
    <w:pPr/>
    <w:rPr/>
  </w:style>
  <w:style w:type="paragraph" w:styleId="Konspekt8">
    <w:name w:val="Konspekt 8"/>
    <w:basedOn w:val="Konspekt7"/>
    <w:qFormat/>
    <w:pPr/>
    <w:rPr/>
  </w:style>
  <w:style w:type="paragraph" w:styleId="Konspekt9">
    <w:name w:val="Konspekt 9"/>
    <w:basedOn w:val="Konspekt8"/>
    <w:qFormat/>
    <w:pPr/>
    <w:rPr/>
  </w:style>
  <w:style w:type="paragraph" w:styleId="Notatki">
    <w:name w:val="Notatki"/>
    <w:qFormat/>
    <w:pPr>
      <w:widowControl/>
      <w:suppressAutoHyphens w:val="true"/>
      <w:bidi w:val="0"/>
      <w:spacing w:before="0" w:after="0"/>
      <w:ind w:hanging="340" w:left="340" w:right="0"/>
      <w:jc w:val="left"/>
    </w:pPr>
    <w:rPr>
      <w:rFonts w:ascii="Arial Unicode MS" w:hAnsi="Arial Unicode MS" w:eastAsia="Arial Unicode MS" w:cs="Calibri"/>
      <w:color w:val="auto"/>
      <w:kern w:val="2"/>
      <w:sz w:val="40"/>
      <w:szCs w:val="40"/>
      <w:lang w:val="pl-PL" w:eastAsia="zh-CN" w:bidi="ar-SA"/>
    </w:rPr>
  </w:style>
  <w:style w:type="paragraph" w:styleId="To">
    <w:name w:val="Tł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Obiektyta">
    <w:name w:val="Obiekty tła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default1">
    <w:name w:val="default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Calibri"/>
      <w:color w:val="auto"/>
      <w:kern w:val="2"/>
      <w:sz w:val="36"/>
      <w:szCs w:val="36"/>
      <w:lang w:val="pl-PL" w:eastAsia="zh-CN" w:bidi="ar-SA"/>
    </w:rPr>
  </w:style>
  <w:style w:type="paragraph" w:styleId="yellow3">
    <w:name w:val="yellow3"/>
    <w:basedOn w:val="default1"/>
    <w:qFormat/>
    <w:pPr/>
    <w:rPr/>
  </w:style>
  <w:style w:type="paragraph" w:styleId="yellow2">
    <w:name w:val="yellow2"/>
    <w:basedOn w:val="default1"/>
    <w:qFormat/>
    <w:pPr/>
    <w:rPr/>
  </w:style>
  <w:style w:type="paragraph" w:styleId="yellow1">
    <w:name w:val="yellow1"/>
    <w:basedOn w:val="default1"/>
    <w:qFormat/>
    <w:pPr/>
    <w:rPr/>
  </w:style>
  <w:style w:type="paragraph" w:styleId="lightblue3">
    <w:name w:val="lightblue3"/>
    <w:basedOn w:val="default1"/>
    <w:qFormat/>
    <w:pPr/>
    <w:rPr/>
  </w:style>
  <w:style w:type="paragraph" w:styleId="lightblue2">
    <w:name w:val="lightblue2"/>
    <w:basedOn w:val="default1"/>
    <w:qFormat/>
    <w:pPr/>
    <w:rPr/>
  </w:style>
  <w:style w:type="paragraph" w:styleId="lightblue1">
    <w:name w:val="lightblue1"/>
    <w:basedOn w:val="default1"/>
    <w:qFormat/>
    <w:pPr/>
    <w:rPr/>
  </w:style>
  <w:style w:type="paragraph" w:styleId="seetang3">
    <w:name w:val="seetang3"/>
    <w:basedOn w:val="default1"/>
    <w:qFormat/>
    <w:pPr/>
    <w:rPr/>
  </w:style>
  <w:style w:type="paragraph" w:styleId="seetang2">
    <w:name w:val="seetang2"/>
    <w:basedOn w:val="default1"/>
    <w:qFormat/>
    <w:pPr/>
    <w:rPr/>
  </w:style>
  <w:style w:type="paragraph" w:styleId="seetang1">
    <w:name w:val="seetang1"/>
    <w:basedOn w:val="default1"/>
    <w:qFormat/>
    <w:pPr/>
    <w:rPr/>
  </w:style>
  <w:style w:type="paragraph" w:styleId="green3">
    <w:name w:val="green3"/>
    <w:basedOn w:val="default1"/>
    <w:qFormat/>
    <w:pPr/>
    <w:rPr/>
  </w:style>
  <w:style w:type="paragraph" w:styleId="green2">
    <w:name w:val="green2"/>
    <w:basedOn w:val="default1"/>
    <w:qFormat/>
    <w:pPr/>
    <w:rPr/>
  </w:style>
  <w:style w:type="paragraph" w:styleId="green1">
    <w:name w:val="green1"/>
    <w:basedOn w:val="default1"/>
    <w:qFormat/>
    <w:pPr/>
    <w:rPr/>
  </w:style>
  <w:style w:type="paragraph" w:styleId="earth3">
    <w:name w:val="earth3"/>
    <w:basedOn w:val="default1"/>
    <w:qFormat/>
    <w:pPr/>
    <w:rPr/>
  </w:style>
  <w:style w:type="paragraph" w:styleId="earth2">
    <w:name w:val="earth2"/>
    <w:basedOn w:val="default1"/>
    <w:qFormat/>
    <w:pPr/>
    <w:rPr/>
  </w:style>
  <w:style w:type="paragraph" w:styleId="earth1">
    <w:name w:val="earth1"/>
    <w:basedOn w:val="default1"/>
    <w:qFormat/>
    <w:pPr/>
    <w:rPr/>
  </w:style>
  <w:style w:type="paragraph" w:styleId="sun3">
    <w:name w:val="sun3"/>
    <w:basedOn w:val="default1"/>
    <w:qFormat/>
    <w:pPr/>
    <w:rPr/>
  </w:style>
  <w:style w:type="paragraph" w:styleId="sun2">
    <w:name w:val="sun2"/>
    <w:basedOn w:val="default1"/>
    <w:qFormat/>
    <w:pPr/>
    <w:rPr/>
  </w:style>
  <w:style w:type="paragraph" w:styleId="sun1">
    <w:name w:val="sun1"/>
    <w:basedOn w:val="default1"/>
    <w:qFormat/>
    <w:pPr/>
    <w:rPr/>
  </w:style>
  <w:style w:type="paragraph" w:styleId="blue3">
    <w:name w:val="blue3"/>
    <w:basedOn w:val="default1"/>
    <w:qFormat/>
    <w:pPr/>
    <w:rPr/>
  </w:style>
  <w:style w:type="paragraph" w:styleId="blue2">
    <w:name w:val="blue2"/>
    <w:basedOn w:val="default1"/>
    <w:qFormat/>
    <w:pPr/>
    <w:rPr/>
  </w:style>
  <w:style w:type="paragraph" w:styleId="blue1">
    <w:name w:val="blue1"/>
    <w:basedOn w:val="default1"/>
    <w:qFormat/>
    <w:pPr/>
    <w:rPr/>
  </w:style>
  <w:style w:type="paragraph" w:styleId="turquoise3">
    <w:name w:val="turquoise3"/>
    <w:basedOn w:val="default1"/>
    <w:qFormat/>
    <w:pPr/>
    <w:rPr/>
  </w:style>
  <w:style w:type="paragraph" w:styleId="turquoise2">
    <w:name w:val="turquoise2"/>
    <w:basedOn w:val="default1"/>
    <w:qFormat/>
    <w:pPr/>
    <w:rPr/>
  </w:style>
  <w:style w:type="paragraph" w:styleId="turquoise1">
    <w:name w:val="turquoise1"/>
    <w:basedOn w:val="default1"/>
    <w:qFormat/>
    <w:pPr/>
    <w:rPr/>
  </w:style>
  <w:style w:type="paragraph" w:styleId="orange3">
    <w:name w:val="orange3"/>
    <w:basedOn w:val="default1"/>
    <w:qFormat/>
    <w:pPr/>
    <w:rPr/>
  </w:style>
  <w:style w:type="paragraph" w:styleId="orange2">
    <w:name w:val="orange2"/>
    <w:basedOn w:val="default1"/>
    <w:qFormat/>
    <w:pPr/>
    <w:rPr/>
  </w:style>
  <w:style w:type="paragraph" w:styleId="orange1">
    <w:name w:val="orange1"/>
    <w:basedOn w:val="default1"/>
    <w:qFormat/>
    <w:pPr/>
    <w:rPr/>
  </w:style>
  <w:style w:type="paragraph" w:styleId="bw3">
    <w:name w:val="bw3"/>
    <w:basedOn w:val="default1"/>
    <w:qFormat/>
    <w:pPr/>
    <w:rPr/>
  </w:style>
  <w:style w:type="paragraph" w:styleId="bw2">
    <w:name w:val="bw2"/>
    <w:basedOn w:val="default1"/>
    <w:qFormat/>
    <w:pPr/>
    <w:rPr/>
  </w:style>
  <w:style w:type="paragraph" w:styleId="bw1">
    <w:name w:val="bw1"/>
    <w:basedOn w:val="default1"/>
    <w:qFormat/>
    <w:pPr/>
    <w:rPr/>
  </w:style>
  <w:style w:type="paragraph" w:styleId="gray3">
    <w:name w:val="gray3"/>
    <w:basedOn w:val="default1"/>
    <w:qFormat/>
    <w:pPr/>
    <w:rPr/>
  </w:style>
  <w:style w:type="paragraph" w:styleId="gray2">
    <w:name w:val="gray2"/>
    <w:basedOn w:val="default1"/>
    <w:qFormat/>
    <w:pPr/>
    <w:rPr/>
  </w:style>
  <w:style w:type="paragraph" w:styleId="gray1">
    <w:name w:val="gray1"/>
    <w:basedOn w:val="default1"/>
    <w:qFormat/>
    <w:pPr/>
    <w:rPr/>
  </w:style>
  <w:style w:type="paragraph" w:styleId="SlajdtytuowyLTHintergrund">
    <w:name w:val="Slajd tytułowy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SlajdtytuowyLTHintergrundobjekte">
    <w:name w:val="Slajd tytułowy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SlajdtytuowyLTNotizen">
    <w:name w:val="Slajd tytułowy~LT~Notizen"/>
    <w:qFormat/>
    <w:pPr>
      <w:widowControl/>
      <w:suppressAutoHyphens w:val="true"/>
      <w:bidi w:val="0"/>
      <w:spacing w:before="0" w:after="0"/>
      <w:ind w:hanging="340" w:left="340" w:right="0"/>
      <w:jc w:val="left"/>
    </w:pPr>
    <w:rPr>
      <w:rFonts w:ascii="Arial Unicode MS" w:hAnsi="Arial Unicode MS" w:eastAsia="Arial Unicode MS" w:cs="Calibri"/>
      <w:color w:val="auto"/>
      <w:kern w:val="2"/>
      <w:sz w:val="40"/>
      <w:szCs w:val="40"/>
      <w:lang w:val="pl-PL" w:eastAsia="zh-CN" w:bidi="ar-SA"/>
    </w:rPr>
  </w:style>
  <w:style w:type="paragraph" w:styleId="SlajdtytuowyLTUntertitel">
    <w:name w:val="Slajd tytułowy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Calibri"/>
      <w:color w:val="auto"/>
      <w:kern w:val="2"/>
      <w:sz w:val="64"/>
      <w:szCs w:val="64"/>
      <w:lang w:val="pl-PL" w:eastAsia="zh-CN" w:bidi="ar-SA"/>
    </w:rPr>
  </w:style>
  <w:style w:type="paragraph" w:styleId="SlajdtytuowyLTTitel">
    <w:name w:val="Slajd tytułowy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Calibri"/>
      <w:color w:val="000000"/>
      <w:kern w:val="2"/>
      <w:sz w:val="88"/>
      <w:szCs w:val="88"/>
      <w:lang w:val="pl-PL" w:eastAsia="zh-CN" w:bidi="ar-SA"/>
    </w:rPr>
  </w:style>
  <w:style w:type="paragraph" w:styleId="SlajdtytuowyLTGliederung1">
    <w:name w:val="Slajd tytułowy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Arial Unicode MS" w:hAnsi="Arial Unicode MS" w:eastAsia="Arial Unicode MS" w:cs="Calibri"/>
      <w:color w:val="000000"/>
      <w:kern w:val="2"/>
      <w:sz w:val="56"/>
      <w:szCs w:val="56"/>
      <w:lang w:val="pl-PL" w:eastAsia="zh-CN" w:bidi="ar-SA"/>
    </w:rPr>
  </w:style>
  <w:style w:type="paragraph" w:styleId="SlajdtytuowyLTGliederung2">
    <w:name w:val="Slajd tytułowy~LT~Gliederung 2"/>
    <w:basedOn w:val="SlajdtytuowyLTGliederung1"/>
    <w:qFormat/>
    <w:pPr>
      <w:spacing w:before="227" w:after="0"/>
    </w:pPr>
    <w:rPr>
      <w:sz w:val="40"/>
      <w:szCs w:val="40"/>
    </w:rPr>
  </w:style>
  <w:style w:type="paragraph" w:styleId="SlajdtytuowyLTGliederung3">
    <w:name w:val="Slajd tytułowy~LT~Gliederung 3"/>
    <w:basedOn w:val="SlajdtytuowyLTGliederung2"/>
    <w:qFormat/>
    <w:pPr>
      <w:spacing w:before="170" w:after="0"/>
    </w:pPr>
    <w:rPr>
      <w:sz w:val="36"/>
      <w:szCs w:val="36"/>
    </w:rPr>
  </w:style>
  <w:style w:type="paragraph" w:styleId="SlajdtytuowyLTGliederung4">
    <w:name w:val="Slajd tytułowy~LT~Gliederung 4"/>
    <w:basedOn w:val="SlajdtytuowyLTGliederung3"/>
    <w:qFormat/>
    <w:pPr>
      <w:spacing w:before="113" w:after="0"/>
    </w:pPr>
    <w:rPr/>
  </w:style>
  <w:style w:type="paragraph" w:styleId="SlajdtytuowyLTGliederung5">
    <w:name w:val="Slajd tytułowy~LT~Gliederung 5"/>
    <w:basedOn w:val="SlajdtytuowyLTGliederung4"/>
    <w:qFormat/>
    <w:pPr>
      <w:spacing w:before="57" w:after="0"/>
    </w:pPr>
    <w:rPr>
      <w:sz w:val="40"/>
      <w:szCs w:val="40"/>
    </w:rPr>
  </w:style>
  <w:style w:type="paragraph" w:styleId="SlajdtytuowyLTGliederung6">
    <w:name w:val="Slajd tytułowy~LT~Gliederung 6"/>
    <w:basedOn w:val="SlajdtytuowyLTGliederung5"/>
    <w:qFormat/>
    <w:pPr/>
    <w:rPr/>
  </w:style>
  <w:style w:type="paragraph" w:styleId="SlajdtytuowyLTGliederung7">
    <w:name w:val="Slajd tytułowy~LT~Gliederung 7"/>
    <w:basedOn w:val="SlajdtytuowyLTGliederung6"/>
    <w:qFormat/>
    <w:pPr/>
    <w:rPr/>
  </w:style>
  <w:style w:type="paragraph" w:styleId="SlajdtytuowyLTGliederung8">
    <w:name w:val="Slajd tytułowy~LT~Gliederung 8"/>
    <w:basedOn w:val="SlajdtytuowyLTGliederung7"/>
    <w:qFormat/>
    <w:pPr/>
    <w:rPr/>
  </w:style>
  <w:style w:type="paragraph" w:styleId="SlajdtytuowyLTGliederung9">
    <w:name w:val="Slajd tytułowy~LT~Gliederung 9"/>
    <w:basedOn w:val="SlajdtytuowyLTGliederung8"/>
    <w:qFormat/>
    <w:pPr/>
    <w:rPr/>
  </w:style>
  <w:style w:type="paragraph" w:styleId="Grafika">
    <w:name w:val="Grafika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SimSun" w:cs="Liberation Sans"/>
      <w:color w:val="auto"/>
      <w:kern w:val="2"/>
      <w:sz w:val="36"/>
      <w:szCs w:val="36"/>
      <w:lang w:val="pl-PL" w:eastAsia="zh-CN" w:bidi="ar-SA"/>
    </w:rPr>
  </w:style>
  <w:style w:type="paragraph" w:styleId="Linie">
    <w:name w:val="Linie"/>
    <w:basedOn w:val="Grafika"/>
    <w:qFormat/>
    <w:pPr/>
    <w:rPr/>
  </w:style>
  <w:style w:type="paragraph" w:styleId="Liniaprzerywana">
    <w:name w:val="Linia przerywana"/>
    <w:basedOn w:val="Linie"/>
    <w:qFormat/>
    <w:pPr/>
    <w:rPr/>
  </w:style>
  <w:style w:type="paragraph" w:styleId="Liniazestrzakami">
    <w:name w:val="Linia ze strzałkami"/>
    <w:basedOn w:val="Linie"/>
    <w:qFormat/>
    <w:pPr/>
    <w:rPr/>
  </w:style>
  <w:style w:type="paragraph" w:styleId="Ksztaty">
    <w:name w:val="Kształty"/>
    <w:basedOn w:val="Grafika"/>
    <w:qFormat/>
    <w:pPr/>
    <w:rPr>
      <w:b/>
      <w:bCs/>
      <w:sz w:val="28"/>
      <w:szCs w:val="28"/>
    </w:rPr>
  </w:style>
  <w:style w:type="paragraph" w:styleId="Szkic">
    <w:name w:val="Szkic"/>
    <w:basedOn w:val="Ksztaty"/>
    <w:qFormat/>
    <w:pPr/>
    <w:rPr/>
  </w:style>
  <w:style w:type="paragraph" w:styleId="tykonspekt">
    <w:name w:val="Żółty konspekt"/>
    <w:basedOn w:val="Szkic"/>
    <w:qFormat/>
    <w:pPr/>
    <w:rPr>
      <w:color w:val="B47804"/>
    </w:rPr>
  </w:style>
  <w:style w:type="paragraph" w:styleId="Czerwonykonspekt">
    <w:name w:val="Czerwony konspekt"/>
    <w:basedOn w:val="Szkic"/>
    <w:qFormat/>
    <w:pPr/>
    <w:rPr>
      <w:color w:val="C9211E"/>
    </w:rPr>
  </w:style>
  <w:style w:type="paragraph" w:styleId="Zielonykonspekt">
    <w:name w:val="Zielony konspekt"/>
    <w:basedOn w:val="Szkic"/>
    <w:qFormat/>
    <w:pPr/>
    <w:rPr>
      <w:color w:val="127622"/>
    </w:rPr>
  </w:style>
  <w:style w:type="paragraph" w:styleId="Niebieskikonspekt">
    <w:name w:val="Niebieski konspekt"/>
    <w:basedOn w:val="Szkic"/>
    <w:qFormat/>
    <w:pPr/>
    <w:rPr>
      <w:color w:val="355269"/>
    </w:rPr>
  </w:style>
  <w:style w:type="paragraph" w:styleId="Wypeniony">
    <w:name w:val="Wypełniony"/>
    <w:basedOn w:val="Ksztaty"/>
    <w:qFormat/>
    <w:pPr/>
    <w:rPr/>
  </w:style>
  <w:style w:type="paragraph" w:styleId="Wypenionetym">
    <w:name w:val="Wypełnione żółtym"/>
    <w:basedOn w:val="Wypeniony"/>
    <w:qFormat/>
    <w:pPr/>
    <w:rPr>
      <w:color w:val="FFFFFF"/>
    </w:rPr>
  </w:style>
  <w:style w:type="paragraph" w:styleId="Wypenioneczerwonym">
    <w:name w:val="Wypełnione czerwonym"/>
    <w:basedOn w:val="Wypeniony"/>
    <w:qFormat/>
    <w:pPr/>
    <w:rPr>
      <w:color w:val="FFFFFF"/>
    </w:rPr>
  </w:style>
  <w:style w:type="paragraph" w:styleId="Wypenionezielonym">
    <w:name w:val="Wypełnione zielonym"/>
    <w:basedOn w:val="Wypeniony"/>
    <w:qFormat/>
    <w:pPr/>
    <w:rPr>
      <w:color w:val="FFFFFF"/>
    </w:rPr>
  </w:style>
  <w:style w:type="paragraph" w:styleId="Wypeninoneniebieskim">
    <w:name w:val="Wypełninone niebieskim"/>
    <w:basedOn w:val="Wypeniony"/>
    <w:qFormat/>
    <w:pPr/>
    <w:rPr>
      <w:color w:val="FFFFFF"/>
    </w:rPr>
  </w:style>
  <w:style w:type="paragraph" w:styleId="Tekst">
    <w:name w:val="Tekst"/>
    <w:basedOn w:val="Legenda"/>
    <w:qFormat/>
    <w:pPr/>
    <w:rPr/>
  </w:style>
  <w:style w:type="paragraph" w:styleId="A0">
    <w:name w:val="A0"/>
    <w:basedOn w:val="Tekst"/>
    <w:qFormat/>
    <w:pPr/>
    <w:rPr>
      <w:rFonts w:ascii="Noto Sans" w:hAnsi="Noto Sans" w:cs="Noto Sans"/>
      <w:sz w:val="95"/>
      <w:szCs w:val="95"/>
    </w:rPr>
  </w:style>
  <w:style w:type="paragraph" w:styleId="TekstA0">
    <w:name w:val="Tekst A0"/>
    <w:basedOn w:val="A0"/>
    <w:qFormat/>
    <w:pPr/>
    <w:rPr/>
  </w:style>
  <w:style w:type="paragraph" w:styleId="NagwekA0">
    <w:name w:val="Nagłówek A0"/>
    <w:basedOn w:val="A0"/>
    <w:qFormat/>
    <w:pPr/>
    <w:rPr>
      <w:sz w:val="143"/>
      <w:szCs w:val="143"/>
    </w:rPr>
  </w:style>
  <w:style w:type="paragraph" w:styleId="TytuA0">
    <w:name w:val="Tytuł A0"/>
    <w:basedOn w:val="A0"/>
    <w:qFormat/>
    <w:pPr/>
    <w:rPr>
      <w:sz w:val="191"/>
      <w:szCs w:val="191"/>
    </w:rPr>
  </w:style>
  <w:style w:type="paragraph" w:styleId="A4">
    <w:name w:val="A4"/>
    <w:basedOn w:val="Tekst"/>
    <w:qFormat/>
    <w:pPr/>
    <w:rPr>
      <w:rFonts w:ascii="Noto Sans" w:hAnsi="Noto Sans" w:cs="Noto Sans"/>
      <w:sz w:val="36"/>
      <w:szCs w:val="36"/>
    </w:rPr>
  </w:style>
  <w:style w:type="paragraph" w:styleId="TekstA4">
    <w:name w:val="Tekst A4"/>
    <w:basedOn w:val="A4"/>
    <w:qFormat/>
    <w:pPr/>
    <w:rPr/>
  </w:style>
  <w:style w:type="paragraph" w:styleId="NagwekA4">
    <w:name w:val="Nagłówek A4"/>
    <w:basedOn w:val="A4"/>
    <w:qFormat/>
    <w:pPr/>
    <w:rPr>
      <w:sz w:val="48"/>
      <w:szCs w:val="48"/>
    </w:rPr>
  </w:style>
  <w:style w:type="paragraph" w:styleId="TytuA4">
    <w:name w:val="Tytuł A4"/>
    <w:basedOn w:val="A4"/>
    <w:qFormat/>
    <w:pPr/>
    <w:rPr>
      <w:sz w:val="87"/>
      <w:szCs w:val="87"/>
    </w:rPr>
  </w:style>
  <w:style w:type="paragraph" w:styleId="Domylnie">
    <w:name w:val="Domyślni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Calibri"/>
      <w:color w:val="auto"/>
      <w:kern w:val="2"/>
      <w:sz w:val="36"/>
      <w:szCs w:val="36"/>
      <w:lang w:val="pl-PL" w:eastAsia="zh-CN" w:bidi="ar-SA"/>
    </w:rPr>
  </w:style>
  <w:style w:type="paragraph" w:styleId="Obiektbezwypenieniaibezlinii">
    <w:name w:val="Obiekt bez wypełnienia i bez linii"/>
    <w:basedOn w:val="Domylnie"/>
    <w:qFormat/>
    <w:pPr/>
    <w:rPr/>
  </w:style>
  <w:style w:type="paragraph" w:styleId="Obiektbezwypenienia">
    <w:name w:val="Obiekt bez wypełnienia"/>
    <w:basedOn w:val="Domylnie"/>
    <w:qFormat/>
    <w:pPr/>
    <w:rPr/>
  </w:style>
  <w:style w:type="paragraph" w:styleId="paragraph">
    <w:name w:val="paragraph"/>
    <w:basedOn w:val="Normal"/>
    <w:qFormat/>
    <w:pPr>
      <w:overflowPunct w:val="true"/>
      <w:spacing w:lineRule="auto" w:line="240" w:before="280" w:after="280"/>
    </w:pPr>
    <w:rPr/>
  </w:style>
  <w:style w:type="paragraph" w:styleId="western1">
    <w:name w:val="western1"/>
    <w:basedOn w:val="Normal"/>
    <w:qFormat/>
    <w:pPr>
      <w:overflowPunct w:val="true"/>
      <w:spacing w:lineRule="auto" w:line="240" w:before="280" w:after="119"/>
    </w:pPr>
    <w:rPr>
      <w:color w:val="000000"/>
    </w:rPr>
  </w:style>
  <w:style w:type="paragraph" w:styleId="western">
    <w:name w:val="western"/>
    <w:basedOn w:val="Normal"/>
    <w:qFormat/>
    <w:pPr>
      <w:overflowPunct w:val="true"/>
      <w:spacing w:lineRule="auto" w:line="240" w:before="280" w:after="119"/>
    </w:pPr>
    <w:rPr>
      <w:color w:val="000000"/>
    </w:rPr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Tekstwstpniesformatowany">
    <w:name w:val="Tekst wstępnie sformatowany"/>
    <w:basedOn w:val="Normal"/>
    <w:qFormat/>
    <w:pPr>
      <w:widowControl w:val="false"/>
      <w:suppressAutoHyphens w:val="true"/>
      <w:spacing w:lineRule="auto" w:line="240" w:before="0" w:after="0"/>
    </w:pPr>
    <w:rPr>
      <w:sz w:val="20"/>
      <w:szCs w:val="20"/>
      <w:lang w:bidi="hi-IN"/>
    </w:rPr>
  </w:style>
  <w:style w:type="paragraph" w:styleId="Textbody">
    <w:name w:val="Text body"/>
    <w:basedOn w:val="Normal"/>
    <w:qFormat/>
    <w:pPr>
      <w:widowControl w:val="false"/>
      <w:suppressAutoHyphens w:val="true"/>
      <w:spacing w:lineRule="auto" w:line="240" w:before="0" w:after="120"/>
    </w:pPr>
    <w:rPr>
      <w:rFonts w:eastAsia="SimSun;??ˇ¦||||||||||||||__|||ˇ¦||||||"/>
      <w:kern w:val="2"/>
      <w:lang w:eastAsia="zh-CN"/>
    </w:rPr>
  </w:style>
  <w:style w:type="paragraph" w:styleId="BoldStyle">
    <w:name w:val="BoldStyle"/>
    <w:qFormat/>
    <w:pPr>
      <w:widowControl/>
      <w:suppressAutoHyphens w:val="true"/>
      <w:bidi w:val="0"/>
      <w:spacing w:before="0" w:after="0"/>
      <w:jc w:val="left"/>
    </w:pPr>
    <w:rPr>
      <w:rFonts w:ascii="Times New Roman;Times New Roman" w:hAnsi="Times New Roman;Times New Roman" w:eastAsia="NSimSun" w:cs="Times New Roman;Times New Roman"/>
      <w:b/>
      <w:bCs/>
      <w:color w:val="000000"/>
      <w:kern w:val="0"/>
      <w:sz w:val="24"/>
      <w:szCs w:val="24"/>
      <w:lang w:val="pl-PL" w:eastAsia="zh-CN" w:bidi="ar-SA"/>
    </w:rPr>
  </w:style>
  <w:style w:type="paragraph" w:styleId="NormalSpacingStyle">
    <w:name w:val="NormalSpacingStyle"/>
    <w:qFormat/>
    <w:pPr>
      <w:widowControl/>
      <w:suppressAutoHyphens w:val="true"/>
      <w:bidi w:val="0"/>
      <w:spacing w:before="0" w:after="200"/>
      <w:jc w:val="left"/>
    </w:pPr>
    <w:rPr>
      <w:rFonts w:ascii="Times New Roman;Times New Roman" w:hAnsi="Times New Roman;Times New Roman" w:eastAsia="NSimSun" w:cs="Times New Roman;Times New Roman"/>
      <w:color w:val="000000"/>
      <w:kern w:val="0"/>
      <w:sz w:val="24"/>
      <w:szCs w:val="24"/>
      <w:lang w:val="pl-PL" w:eastAsia="zh-CN" w:bidi="ar-SA"/>
    </w:rPr>
  </w:style>
  <w:style w:type="paragraph" w:styleId="NormalStyle">
    <w:name w:val="NormalStyle"/>
    <w:qFormat/>
    <w:pPr>
      <w:widowControl/>
      <w:suppressAutoHyphens w:val="true"/>
      <w:bidi w:val="0"/>
      <w:spacing w:before="0" w:after="0"/>
      <w:jc w:val="left"/>
    </w:pPr>
    <w:rPr>
      <w:rFonts w:ascii="Times New Roman;Times New Roman" w:hAnsi="Times New Roman;Times New Roman" w:eastAsia="NSimSun" w:cs="Times New Roman;Times New Roman"/>
      <w:color w:val="000000"/>
      <w:kern w:val="0"/>
      <w:sz w:val="24"/>
      <w:szCs w:val="24"/>
      <w:lang w:val="pl-PL" w:eastAsia="zh-CN" w:bidi="ar-SA"/>
    </w:rPr>
  </w:style>
  <w:style w:type="paragraph" w:styleId="TitleCenterStyle">
    <w:name w:val="TitleCenterStyle"/>
    <w:qFormat/>
    <w:pPr>
      <w:widowControl/>
      <w:suppressAutoHyphens w:val="true"/>
      <w:bidi w:val="0"/>
      <w:spacing w:before="0" w:after="200"/>
      <w:jc w:val="center"/>
    </w:pPr>
    <w:rPr>
      <w:rFonts w:ascii="Times New Roman;Times New Roman" w:hAnsi="Times New Roman;Times New Roman" w:eastAsia="NSimSun" w:cs="Times New Roman;Times New Roman"/>
      <w:b/>
      <w:bCs/>
      <w:color w:val="000000"/>
      <w:kern w:val="0"/>
      <w:sz w:val="24"/>
      <w:szCs w:val="24"/>
      <w:lang w:val="pl-PL" w:eastAsia="zh-CN" w:bidi="ar-SA"/>
    </w:rPr>
  </w:style>
  <w:style w:type="paragraph" w:styleId="TitleStyle">
    <w:name w:val="TitleStyle"/>
    <w:qFormat/>
    <w:pPr>
      <w:widowControl/>
      <w:suppressAutoHyphens w:val="true"/>
      <w:bidi w:val="0"/>
      <w:spacing w:before="0" w:after="200"/>
      <w:jc w:val="left"/>
    </w:pPr>
    <w:rPr>
      <w:rFonts w:ascii="Times New Roman;Times New Roman" w:hAnsi="Times New Roman;Times New Roman" w:eastAsia="NSimSun" w:cs="Times New Roman;Times New Roman"/>
      <w:b/>
      <w:bCs/>
      <w:color w:val="000000"/>
      <w:kern w:val="0"/>
      <w:sz w:val="24"/>
      <w:szCs w:val="24"/>
      <w:lang w:val="pl-PL" w:eastAsia="zh-CN" w:bidi="ar-SA"/>
    </w:rPr>
  </w:style>
  <w:style w:type="paragraph" w:styleId="HeaderStyle">
    <w:name w:val="HeaderStyle"/>
    <w:qFormat/>
    <w:pPr>
      <w:widowControl/>
      <w:suppressAutoHyphens w:val="true"/>
      <w:bidi w:val="0"/>
      <w:spacing w:before="0" w:after="200"/>
      <w:jc w:val="center"/>
    </w:pPr>
    <w:rPr>
      <w:rFonts w:ascii="Times New Roman;Times New Roman" w:hAnsi="Times New Roman;Times New Roman" w:eastAsia="NSimSun" w:cs="Times New Roman;Times New Roman"/>
      <w:b/>
      <w:bCs/>
      <w:color w:val="000000"/>
      <w:kern w:val="0"/>
      <w:sz w:val="24"/>
      <w:szCs w:val="24"/>
      <w:lang w:val="pl-PL" w:eastAsia="zh-CN" w:bidi="ar-SA"/>
    </w:rPr>
  </w:style>
  <w:style w:type="paragraph" w:styleId="Subtitle">
    <w:name w:val="Subtitle"/>
    <w:basedOn w:val="Normal"/>
    <w:next w:val="Normal"/>
    <w:qFormat/>
    <w:pPr>
      <w:ind w:hanging="0" w:left="86" w:right="0"/>
    </w:pPr>
    <w:rPr>
      <w:rFonts w:ascii="Cambria" w:hAnsi="Cambria" w:cs="Times New Roman;Times New Roman"/>
      <w:sz w:val="24"/>
      <w:szCs w:val="24"/>
      <w:lang w:val="pl-PL"/>
    </w:rPr>
  </w:style>
  <w:style w:type="paragraph" w:styleId="Wcicienormalne">
    <w:name w:val="Wcięcie normalne"/>
    <w:basedOn w:val="Normal"/>
    <w:qFormat/>
    <w:pPr>
      <w:ind w:hanging="0" w:left="720" w:right="0"/>
    </w:pPr>
    <w:rPr/>
  </w:style>
  <w:style w:type="paragraph" w:styleId="FootnoteText">
    <w:name w:val="footnote text"/>
    <w:basedOn w:val="Normal"/>
    <w:pPr>
      <w:suppressAutoHyphens w:val="true"/>
      <w:spacing w:lineRule="auto" w:line="240" w:before="0" w:after="0"/>
    </w:pPr>
    <w:rPr>
      <w:rFonts w:ascii="Liberation Serif" w:hAnsi="Liberation Serif" w:cs="Times New Roman;Times New Roman"/>
      <w:sz w:val="18"/>
      <w:szCs w:val="18"/>
      <w:lang w:val="pl-PL"/>
    </w:rPr>
  </w:style>
  <w:style w:type="paragraph" w:styleId="EndnoteText">
    <w:name w:val="endnote text"/>
    <w:basedOn w:val="Normal"/>
    <w:pPr/>
    <w:rPr>
      <w:rFonts w:cs="Times New Roman;Times New Roman"/>
      <w:sz w:val="20"/>
      <w:szCs w:val="20"/>
      <w:lang w:val="pl-PL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Times New Roman;Times New Roman"/>
      <w:sz w:val="18"/>
      <w:szCs w:val="18"/>
      <w:lang w:val="pl-PL"/>
    </w:rPr>
  </w:style>
  <w:style w:type="paragraph" w:styleId="Tekstkomentarza">
    <w:name w:val="Tekst komentarza"/>
    <w:basedOn w:val="Normal"/>
    <w:qFormat/>
    <w:pPr/>
    <w:rPr>
      <w:rFonts w:cs="Times New Roman;Times New Roman"/>
      <w:sz w:val="20"/>
      <w:szCs w:val="20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rFonts w:cs="Times New Roman;Times New Roman"/>
      <w:b/>
      <w:bCs/>
      <w:lang w:val="pl-PL"/>
    </w:rPr>
  </w:style>
  <w:style w:type="paragraph" w:styleId="PKTpunkt">
    <w:name w:val="PKT – punkt"/>
    <w:qFormat/>
    <w:pPr>
      <w:widowControl/>
      <w:suppressAutoHyphens w:val="true"/>
      <w:bidi w:val="0"/>
      <w:spacing w:lineRule="auto" w:line="360" w:before="0" w:after="0"/>
      <w:ind w:hanging="510" w:left="510" w:right="0"/>
      <w:jc w:val="both"/>
    </w:pPr>
    <w:rPr>
      <w:rFonts w:ascii="Times" w:hAnsi="Times" w:eastAsia="Times New Roman;Times New Roman" w:cs="Arial"/>
      <w:bCs/>
      <w:color w:val="auto"/>
      <w:kern w:val="0"/>
      <w:sz w:val="24"/>
      <w:szCs w:val="20"/>
      <w:lang w:val="pl-PL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;Times New Roman" w:hAnsi="Times New Roman;Times New Roman" w:eastAsia="SimSun;??ˇ¦||||||||||||||__|||ˇ¦||||||" w:cs="Arial"/>
      <w:color w:val="auto"/>
      <w:kern w:val="2"/>
      <w:sz w:val="24"/>
      <w:szCs w:val="24"/>
      <w:lang w:val="pl-PL" w:eastAsia="zh-CN" w:bidi="hi-IN"/>
    </w:rPr>
  </w:style>
  <w:style w:type="paragraph" w:styleId="USTustnpkodeksu">
    <w:name w:val="UST(§) – ust. (§ np. kodeksu)"/>
    <w:basedOn w:val="Normal"/>
    <w:qFormat/>
    <w:pPr>
      <w:suppressAutoHyphens w:val="true"/>
      <w:spacing w:lineRule="auto" w:line="360" w:before="0" w:after="0"/>
      <w:ind w:firstLine="510" w:left="0" w:right="0"/>
      <w:jc w:val="both"/>
    </w:pPr>
    <w:rPr>
      <w:rFonts w:ascii="Times" w:hAnsi="Times" w:eastAsia="Times New Roman;Times New Roman" w:cs="Arial"/>
      <w:bCs/>
      <w:sz w:val="24"/>
      <w:szCs w:val="20"/>
    </w:rPr>
  </w:style>
  <w:style w:type="paragraph" w:styleId="ARTartustawynprozporzdzenia">
    <w:name w:val="ART(§) – art. ustawy (§ np. rozporządzenia)"/>
    <w:qFormat/>
    <w:pPr>
      <w:widowControl/>
      <w:suppressAutoHyphens w:val="true"/>
      <w:bidi w:val="0"/>
      <w:spacing w:lineRule="auto" w:line="360" w:before="120" w:after="0"/>
      <w:ind w:firstLine="510" w:left="0" w:right="0"/>
      <w:jc w:val="both"/>
    </w:pPr>
    <w:rPr>
      <w:rFonts w:ascii="Times" w:hAnsi="Times" w:eastAsia="Times New Roman;Times New Roman" w:cs="Arial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misariat.trabki@gd.policja.gov.pl" TargetMode="External"/><Relationship Id="rId3" Type="http://schemas.openxmlformats.org/officeDocument/2006/relationships/hyperlink" Target="mailto:biurorzecznika@brpo.gov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</TotalTime>
  <Application>LibreOffice/24.8.2.1$Windows_X86_64 LibreOffice_project/0f794b6e29741098670a3b95d60478a65d05ef13</Application>
  <AppVersion>15.0000</AppVersion>
  <Pages>1</Pages>
  <Words>592</Words>
  <Characters>3893</Characters>
  <CharactersWithSpaces>4466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2024-12-19T11:22:00Z</dcterms:created>
  <dc:creator>Monika Fidler</dc:creator>
  <dc:description/>
  <dc:language>pl-PL</dc:language>
  <cp:lastModifiedBy/>
  <cp:lastPrinted>2024-09-04T13:39:00Z</cp:lastPrinted>
  <dcterms:modified xsi:type="dcterms:W3CDTF">2024-12-19T15:16:36Z</dcterms:modified>
  <cp:revision>3</cp:revision>
  <dc:subject/>
  <dc:title>Zarządzenie nr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